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5D9" w:rsidRDefault="009C05D9" w:rsidP="00F315DD">
      <w:pPr>
        <w:jc w:val="center"/>
      </w:pPr>
    </w:p>
    <w:p w:rsidR="007F5C4D" w:rsidRPr="007F5C4D" w:rsidRDefault="007F5C4D" w:rsidP="007F5C4D">
      <w:pPr>
        <w:pStyle w:val="a3"/>
        <w:numPr>
          <w:ilvl w:val="0"/>
          <w:numId w:val="1"/>
        </w:numPr>
        <w:jc w:val="center"/>
      </w:pPr>
      <w:r w:rsidRPr="007F5C4D">
        <w:rPr>
          <w:b/>
          <w:bCs/>
        </w:rPr>
        <w:t xml:space="preserve">Μεσολόγγι - Καρναβάλι Πάτρας &amp; Αλευρομουτζουρώματα Γαλαξιδίου 3 μέρες </w:t>
      </w:r>
    </w:p>
    <w:p w:rsidR="00F315DD" w:rsidRPr="00F315DD" w:rsidRDefault="007F5C4D" w:rsidP="007F5C4D">
      <w:pPr>
        <w:pStyle w:val="a3"/>
        <w:jc w:val="center"/>
      </w:pPr>
      <w:r w:rsidRPr="007F5C4D">
        <w:rPr>
          <w:b/>
          <w:bCs/>
        </w:rPr>
        <w:t>1-3</w:t>
      </w:r>
      <w:r>
        <w:rPr>
          <w:b/>
          <w:bCs/>
        </w:rPr>
        <w:t>.</w:t>
      </w:r>
      <w:r w:rsidRPr="007F5C4D">
        <w:rPr>
          <w:b/>
          <w:bCs/>
        </w:rPr>
        <w:t>03</w:t>
      </w:r>
      <w:r>
        <w:rPr>
          <w:b/>
          <w:bCs/>
        </w:rPr>
        <w:t>.</w:t>
      </w:r>
      <w:r w:rsidRPr="007F5C4D">
        <w:rPr>
          <w:b/>
          <w:bCs/>
        </w:rPr>
        <w:t>2</w:t>
      </w:r>
      <w:r>
        <w:rPr>
          <w:b/>
          <w:bCs/>
        </w:rPr>
        <w:t>5</w:t>
      </w:r>
      <w:r w:rsidRPr="007F5C4D">
        <w:rPr>
          <w:b/>
          <w:bCs/>
        </w:rPr>
        <w:t xml:space="preserve"> &amp; 23-25</w:t>
      </w:r>
      <w:r>
        <w:rPr>
          <w:b/>
          <w:bCs/>
        </w:rPr>
        <w:t>.</w:t>
      </w:r>
      <w:r w:rsidRPr="007F5C4D">
        <w:rPr>
          <w:b/>
          <w:bCs/>
        </w:rPr>
        <w:t>03</w:t>
      </w:r>
      <w:r>
        <w:rPr>
          <w:b/>
          <w:bCs/>
        </w:rPr>
        <w:t>.</w:t>
      </w:r>
      <w:r w:rsidRPr="007F5C4D">
        <w:rPr>
          <w:b/>
          <w:bCs/>
        </w:rPr>
        <w:t>2</w:t>
      </w:r>
      <w:r>
        <w:rPr>
          <w:b/>
          <w:bCs/>
        </w:rPr>
        <w:t>5</w:t>
      </w:r>
      <w:r w:rsidRPr="007F5C4D">
        <w:rPr>
          <w:b/>
          <w:bCs/>
        </w:rPr>
        <w:t>.</w:t>
      </w:r>
      <w:r w:rsidR="00F315DD" w:rsidRPr="007F5C4D">
        <w:rPr>
          <w:b/>
          <w:bCs/>
        </w:rPr>
        <w:t xml:space="preserve"> Οδικώς</w:t>
      </w:r>
    </w:p>
    <w:p w:rsidR="00F315DD" w:rsidRDefault="00F315DD" w:rsidP="00F315DD"/>
    <w:p w:rsidR="00F315DD" w:rsidRPr="00F315DD" w:rsidRDefault="00F315DD" w:rsidP="00F315DD">
      <w:pPr>
        <w:rPr>
          <w:b/>
          <w:bCs/>
        </w:rPr>
      </w:pPr>
      <w:r w:rsidRPr="00F315DD">
        <w:rPr>
          <w:b/>
          <w:bCs/>
        </w:rPr>
        <w:t xml:space="preserve">1η </w:t>
      </w:r>
      <w:r>
        <w:rPr>
          <w:b/>
          <w:bCs/>
        </w:rPr>
        <w:t>Μ</w:t>
      </w:r>
      <w:r w:rsidRPr="00F315DD">
        <w:rPr>
          <w:b/>
          <w:bCs/>
        </w:rPr>
        <w:t>έρα</w:t>
      </w:r>
      <w:r>
        <w:rPr>
          <w:b/>
          <w:bCs/>
        </w:rPr>
        <w:t xml:space="preserve"> | Θεσσαλονίκη</w:t>
      </w:r>
      <w:r w:rsidRPr="00F315DD">
        <w:rPr>
          <w:b/>
          <w:bCs/>
        </w:rPr>
        <w:t xml:space="preserve"> - Άρτα – Μεσολόγγι</w:t>
      </w:r>
      <w:r>
        <w:rPr>
          <w:b/>
          <w:bCs/>
        </w:rPr>
        <w:t xml:space="preserve"> – Περιήγηση πόλης.</w:t>
      </w:r>
    </w:p>
    <w:p w:rsidR="00F315DD" w:rsidRPr="00F315DD" w:rsidRDefault="00F315DD" w:rsidP="00F315DD">
      <w:r w:rsidRPr="00F315DD">
        <w:t xml:space="preserve">Αναχώρηση  από τα γραφεία μας  το πρωί. Συνεχίζουμε για Άρτα όπου θα επισκεφθούμε το  περίφημο γεφύρι. Γεύμα  εξ Ιδίων  και αναχώρηση για Μεσολόγγι, άφιξη και περιήγηση στην πόλη των «ελεύθερων </w:t>
      </w:r>
      <w:proofErr w:type="spellStart"/>
      <w:r w:rsidRPr="00F315DD">
        <w:t>πολιορκημένων</w:t>
      </w:r>
      <w:proofErr w:type="spellEnd"/>
      <w:r w:rsidRPr="00F315DD">
        <w:t xml:space="preserve">»,  όπου θα θαυμάσουμε  τα τείχη, την πύλη της ηρωικής εξόδου, τους τάφους των ηρώων, το μνημείο  των φιλελλήνων, την ιστορική πινακοθήκη του δημαρχείου, το σπίτι  του Κωστή Παλαμά και τη λιμνοθάλασσα. Τακτοποίηση στο ξενοδοχείο. </w:t>
      </w:r>
    </w:p>
    <w:p w:rsidR="00F315DD" w:rsidRPr="00F315DD" w:rsidRDefault="00F315DD" w:rsidP="00F315DD">
      <w:pPr>
        <w:rPr>
          <w:b/>
          <w:bCs/>
        </w:rPr>
      </w:pPr>
      <w:r w:rsidRPr="00F315DD">
        <w:rPr>
          <w:b/>
          <w:bCs/>
        </w:rPr>
        <w:t xml:space="preserve">2η </w:t>
      </w:r>
      <w:r>
        <w:rPr>
          <w:b/>
          <w:bCs/>
        </w:rPr>
        <w:t>Μ</w:t>
      </w:r>
      <w:r w:rsidRPr="00F315DD">
        <w:rPr>
          <w:b/>
          <w:bCs/>
        </w:rPr>
        <w:t>έρα</w:t>
      </w:r>
      <w:r>
        <w:rPr>
          <w:b/>
          <w:bCs/>
        </w:rPr>
        <w:t xml:space="preserve"> | </w:t>
      </w:r>
      <w:r w:rsidRPr="00F315DD">
        <w:rPr>
          <w:b/>
          <w:bCs/>
        </w:rPr>
        <w:t>Μεσολόγγι - Πατρινό  Καρναβάλι</w:t>
      </w:r>
      <w:r>
        <w:rPr>
          <w:b/>
          <w:bCs/>
        </w:rPr>
        <w:t>.</w:t>
      </w:r>
    </w:p>
    <w:p w:rsidR="00F315DD" w:rsidRPr="00F315DD" w:rsidRDefault="00F315DD" w:rsidP="00F315DD">
      <w:r w:rsidRPr="00F315DD">
        <w:t>Πρ</w:t>
      </w:r>
      <w:r>
        <w:t>ωινό</w:t>
      </w:r>
      <w:r w:rsidRPr="00F315DD">
        <w:t xml:space="preserve"> και αναχώρηση για την Πάτρα. Εκεί θα παρακολουθήσουμε τη μεγάλη παρέλαση , την κυριότερη έκφραση της πολιτιστικής κληρονομιάς της Πάτρας με θέμα «υπέρ, περί, ανά, κύκλο κάνω στη χαρά». Το πρόγραμμα προβλέπει συμμετοχή  πολλών πληρωμάτων με έμφαση, μεταξύ άλλων, σε  σημαντικά ελληνικά και διεθνή γεγονότα, άρματα με ειδικά εφέ και πολλές εκπλήξεις πάντα υπό το  βλέμμα της σάτιρας και της κωμωδίας.  Είστε λοιπόν ελεύθεροι για να γνωρίσετε από κοντά τις μαγικές στιγμές του πατρινού καρναβαλιού. Αργά το απόγευμα επιστροφή  στο Μεσολόγγι.</w:t>
      </w:r>
    </w:p>
    <w:p w:rsidR="00F315DD" w:rsidRPr="00F315DD" w:rsidRDefault="00F315DD" w:rsidP="00F315DD">
      <w:pPr>
        <w:rPr>
          <w:b/>
          <w:bCs/>
        </w:rPr>
      </w:pPr>
      <w:r w:rsidRPr="00F315DD">
        <w:rPr>
          <w:b/>
          <w:bCs/>
        </w:rPr>
        <w:t xml:space="preserve">3η </w:t>
      </w:r>
      <w:r>
        <w:rPr>
          <w:b/>
          <w:bCs/>
        </w:rPr>
        <w:t>Μ</w:t>
      </w:r>
      <w:r w:rsidRPr="00F315DD">
        <w:rPr>
          <w:b/>
          <w:bCs/>
        </w:rPr>
        <w:t>έρα</w:t>
      </w:r>
      <w:r>
        <w:rPr>
          <w:b/>
          <w:bCs/>
        </w:rPr>
        <w:t xml:space="preserve"> | </w:t>
      </w:r>
      <w:r w:rsidRPr="00F315DD">
        <w:rPr>
          <w:b/>
          <w:bCs/>
        </w:rPr>
        <w:t xml:space="preserve">Μεσολόγγι –Γαλαξίδι  </w:t>
      </w:r>
      <w:proofErr w:type="spellStart"/>
      <w:r w:rsidRPr="00F315DD">
        <w:rPr>
          <w:b/>
          <w:bCs/>
        </w:rPr>
        <w:t>Αλευρομουτζουρόματα</w:t>
      </w:r>
      <w:proofErr w:type="spellEnd"/>
      <w:r w:rsidRPr="00F315DD">
        <w:rPr>
          <w:b/>
          <w:bCs/>
        </w:rPr>
        <w:t xml:space="preserve"> </w:t>
      </w:r>
      <w:r>
        <w:rPr>
          <w:b/>
          <w:bCs/>
        </w:rPr>
        <w:t>– Θεσσαλονίκη.</w:t>
      </w:r>
    </w:p>
    <w:p w:rsidR="00F315DD" w:rsidRDefault="00F315DD" w:rsidP="00F315DD">
      <w:r w:rsidRPr="00F315DD">
        <w:t>Πρ</w:t>
      </w:r>
      <w:r>
        <w:t>ωινό</w:t>
      </w:r>
      <w:r w:rsidRPr="00F315DD">
        <w:t xml:space="preserve"> και αναχώρηση για το ιστορικό Γαλαξίδι,  όπου θα περπατήσουμε στο γραφικό χωριό, θαυμάζοντας πανέμορφα σπίτια, εκκλησίες και ιστορικές  γωνιές. Παράλληλα θα παρακολουθήσουμε τις </w:t>
      </w:r>
      <w:proofErr w:type="spellStart"/>
      <w:r w:rsidRPr="00F315DD">
        <w:t>καρναβαλίστικες</w:t>
      </w:r>
      <w:proofErr w:type="spellEnd"/>
      <w:r w:rsidRPr="00F315DD">
        <w:t xml:space="preserve"> εκδηλώσεις, τα γνωστά «</w:t>
      </w:r>
      <w:proofErr w:type="spellStart"/>
      <w:r w:rsidRPr="00F315DD">
        <w:t>αλευρομουτζουρώματα</w:t>
      </w:r>
      <w:proofErr w:type="spellEnd"/>
      <w:r w:rsidRPr="00F315DD">
        <w:t xml:space="preserve">», έθιμο με έντονο διονυσιακό χρώμα. Το μεσημέρι  όλοι οι κάτοικοι  κατεβαίνουν στο λιμάνι όπου στεφανώνουν ένα ζευγάρι «ραίνοντας» το με «φούμο» και  αλεύρι. Μετά  την τελετή οι νιόπαντροι παρελαύνουν στην παραλία μουτζουρώνοντας τους πάντες. Όσοι  πάντως δεν θέλουν ν’ αλευρωθούν μπορούν να παρακολουθήσουν το έθιμο από την  απέναντι μεριά του  λιμανιού από την «πέρα πάντα». </w:t>
      </w:r>
      <w:r>
        <w:t>Στη συνέχεια επιστροφή στην Θεσσαλονίκη.</w:t>
      </w:r>
    </w:p>
    <w:p w:rsidR="00F315DD" w:rsidRDefault="00F315DD" w:rsidP="00F315DD">
      <w:r w:rsidRPr="00F315DD">
        <w:rPr>
          <w:b/>
          <w:bCs/>
        </w:rPr>
        <w:t>Σημείωση:</w:t>
      </w:r>
      <w:r w:rsidRPr="00F315DD">
        <w:t xml:space="preserve"> Δεν πραγματοποιούνται εκδηλώσεις καρναβαλιού στο πρόγραμμα</w:t>
      </w:r>
      <w:r>
        <w:t xml:space="preserve"> της</w:t>
      </w:r>
      <w:r w:rsidRPr="00F315DD">
        <w:t xml:space="preserve"> 25ης Μαρτίου</w:t>
      </w:r>
    </w:p>
    <w:tbl>
      <w:tblPr>
        <w:tblStyle w:val="a4"/>
        <w:tblW w:w="0" w:type="auto"/>
        <w:tblLook w:val="04A0" w:firstRow="1" w:lastRow="0" w:firstColumn="1" w:lastColumn="0" w:noHBand="0" w:noVBand="1"/>
      </w:tblPr>
      <w:tblGrid>
        <w:gridCol w:w="1272"/>
        <w:gridCol w:w="733"/>
        <w:gridCol w:w="1163"/>
        <w:gridCol w:w="966"/>
        <w:gridCol w:w="1266"/>
        <w:gridCol w:w="1345"/>
        <w:gridCol w:w="1551"/>
      </w:tblGrid>
      <w:tr w:rsidR="00874ED0" w:rsidRPr="00874ED0" w:rsidTr="00874ED0">
        <w:trPr>
          <w:trHeight w:val="900"/>
        </w:trPr>
        <w:tc>
          <w:tcPr>
            <w:tcW w:w="5164" w:type="dxa"/>
            <w:gridSpan w:val="4"/>
            <w:shd w:val="clear" w:color="auto" w:fill="FFFF00"/>
            <w:hideMark/>
          </w:tcPr>
          <w:p w:rsidR="00874ED0" w:rsidRPr="00874ED0" w:rsidRDefault="00874ED0" w:rsidP="00874ED0">
            <w:pPr>
              <w:jc w:val="center"/>
              <w:rPr>
                <w:b/>
                <w:bCs/>
              </w:rPr>
            </w:pPr>
            <w:r w:rsidRPr="00874ED0">
              <w:rPr>
                <w:b/>
                <w:bCs/>
              </w:rPr>
              <w:t>Μεσολόγγι - Καρναβάλι Πάτρας &amp; Αλευρομουτζουρώματα Γαλαξιδίου 3 μέρες</w:t>
            </w:r>
          </w:p>
        </w:tc>
        <w:tc>
          <w:tcPr>
            <w:tcW w:w="5396" w:type="dxa"/>
            <w:gridSpan w:val="3"/>
            <w:shd w:val="clear" w:color="auto" w:fill="FFFF00"/>
            <w:hideMark/>
          </w:tcPr>
          <w:p w:rsidR="00874ED0" w:rsidRPr="00874ED0" w:rsidRDefault="00874ED0" w:rsidP="00874ED0">
            <w:pPr>
              <w:jc w:val="center"/>
              <w:rPr>
                <w:b/>
                <w:bCs/>
              </w:rPr>
            </w:pPr>
            <w:r w:rsidRPr="00874ED0">
              <w:rPr>
                <w:b/>
                <w:bCs/>
              </w:rPr>
              <w:t>Αναχώρηση: 1/03/25 &amp; 23/03/25 - Πακέτο εκδρομής</w:t>
            </w:r>
          </w:p>
        </w:tc>
      </w:tr>
      <w:tr w:rsidR="00874ED0" w:rsidRPr="00874ED0" w:rsidTr="00874ED0">
        <w:trPr>
          <w:trHeight w:val="1260"/>
        </w:trPr>
        <w:tc>
          <w:tcPr>
            <w:tcW w:w="1310" w:type="dxa"/>
            <w:hideMark/>
          </w:tcPr>
          <w:p w:rsidR="00874ED0" w:rsidRPr="00874ED0" w:rsidRDefault="00874ED0" w:rsidP="00874ED0">
            <w:pPr>
              <w:jc w:val="center"/>
              <w:rPr>
                <w:b/>
                <w:bCs/>
              </w:rPr>
            </w:pPr>
            <w:r w:rsidRPr="00874ED0">
              <w:rPr>
                <w:b/>
                <w:bCs/>
              </w:rPr>
              <w:t>Ξενοδοχείο</w:t>
            </w:r>
          </w:p>
        </w:tc>
        <w:tc>
          <w:tcPr>
            <w:tcW w:w="1266" w:type="dxa"/>
            <w:hideMark/>
          </w:tcPr>
          <w:p w:rsidR="00874ED0" w:rsidRPr="00874ED0" w:rsidRDefault="00874ED0" w:rsidP="00874ED0">
            <w:pPr>
              <w:jc w:val="center"/>
              <w:rPr>
                <w:b/>
                <w:bCs/>
              </w:rPr>
            </w:pPr>
            <w:proofErr w:type="spellStart"/>
            <w:r w:rsidRPr="00874ED0">
              <w:rPr>
                <w:b/>
                <w:bCs/>
              </w:rPr>
              <w:t>Κατ</w:t>
            </w:r>
            <w:proofErr w:type="spellEnd"/>
            <w:r w:rsidRPr="00874ED0">
              <w:rPr>
                <w:b/>
                <w:bCs/>
              </w:rPr>
              <w:t>.</w:t>
            </w:r>
          </w:p>
        </w:tc>
        <w:tc>
          <w:tcPr>
            <w:tcW w:w="1302" w:type="dxa"/>
            <w:hideMark/>
          </w:tcPr>
          <w:p w:rsidR="00874ED0" w:rsidRPr="00874ED0" w:rsidRDefault="00874ED0" w:rsidP="00874ED0">
            <w:pPr>
              <w:jc w:val="center"/>
              <w:rPr>
                <w:b/>
                <w:bCs/>
              </w:rPr>
            </w:pPr>
            <w:r w:rsidRPr="00874ED0">
              <w:rPr>
                <w:b/>
                <w:bCs/>
              </w:rPr>
              <w:t>Διατροφή</w:t>
            </w:r>
          </w:p>
        </w:tc>
        <w:tc>
          <w:tcPr>
            <w:tcW w:w="1286" w:type="dxa"/>
            <w:hideMark/>
          </w:tcPr>
          <w:p w:rsidR="00874ED0" w:rsidRPr="00874ED0" w:rsidRDefault="00874ED0" w:rsidP="00874ED0">
            <w:pPr>
              <w:jc w:val="center"/>
              <w:rPr>
                <w:b/>
                <w:bCs/>
              </w:rPr>
            </w:pPr>
            <w:r w:rsidRPr="00874ED0">
              <w:rPr>
                <w:b/>
                <w:bCs/>
              </w:rPr>
              <w:t>Τιμή σε δίκλινο</w:t>
            </w:r>
          </w:p>
        </w:tc>
        <w:tc>
          <w:tcPr>
            <w:tcW w:w="2529" w:type="dxa"/>
            <w:hideMark/>
          </w:tcPr>
          <w:p w:rsidR="00874ED0" w:rsidRPr="00874ED0" w:rsidRDefault="00874ED0" w:rsidP="00874ED0">
            <w:pPr>
              <w:jc w:val="center"/>
              <w:rPr>
                <w:b/>
                <w:bCs/>
              </w:rPr>
            </w:pPr>
            <w:r w:rsidRPr="00874ED0">
              <w:rPr>
                <w:b/>
                <w:bCs/>
              </w:rPr>
              <w:t>Τιμή Παιδιού σε τρίκλινο</w:t>
            </w:r>
          </w:p>
        </w:tc>
        <w:tc>
          <w:tcPr>
            <w:tcW w:w="1316" w:type="dxa"/>
            <w:hideMark/>
          </w:tcPr>
          <w:p w:rsidR="00874ED0" w:rsidRPr="00874ED0" w:rsidRDefault="00874ED0" w:rsidP="00874ED0">
            <w:pPr>
              <w:jc w:val="center"/>
              <w:rPr>
                <w:b/>
                <w:bCs/>
              </w:rPr>
            </w:pPr>
            <w:r w:rsidRPr="00874ED0">
              <w:rPr>
                <w:b/>
                <w:bCs/>
              </w:rPr>
              <w:t xml:space="preserve">Επιβάρυνση </w:t>
            </w:r>
            <w:proofErr w:type="spellStart"/>
            <w:r w:rsidRPr="00874ED0">
              <w:rPr>
                <w:b/>
                <w:bCs/>
              </w:rPr>
              <w:t>μονοκλίνου</w:t>
            </w:r>
            <w:proofErr w:type="spellEnd"/>
          </w:p>
        </w:tc>
        <w:tc>
          <w:tcPr>
            <w:tcW w:w="1551" w:type="dxa"/>
            <w:hideMark/>
          </w:tcPr>
          <w:p w:rsidR="00874ED0" w:rsidRPr="00874ED0" w:rsidRDefault="00874ED0" w:rsidP="00874ED0">
            <w:pPr>
              <w:jc w:val="center"/>
              <w:rPr>
                <w:b/>
                <w:bCs/>
              </w:rPr>
            </w:pPr>
            <w:r w:rsidRPr="00874ED0">
              <w:rPr>
                <w:b/>
                <w:bCs/>
              </w:rPr>
              <w:t>Γενικές Πληροφορίες</w:t>
            </w:r>
          </w:p>
        </w:tc>
      </w:tr>
      <w:tr w:rsidR="00874ED0" w:rsidRPr="00874ED0" w:rsidTr="00874ED0">
        <w:trPr>
          <w:trHeight w:val="285"/>
        </w:trPr>
        <w:tc>
          <w:tcPr>
            <w:tcW w:w="1310" w:type="dxa"/>
            <w:vMerge w:val="restart"/>
            <w:hideMark/>
          </w:tcPr>
          <w:p w:rsidR="00874ED0" w:rsidRDefault="00874ED0" w:rsidP="00874ED0">
            <w:pPr>
              <w:jc w:val="center"/>
            </w:pPr>
          </w:p>
          <w:p w:rsidR="00874ED0" w:rsidRPr="00874ED0" w:rsidRDefault="00874ED0" w:rsidP="00874ED0">
            <w:pPr>
              <w:jc w:val="center"/>
            </w:pPr>
            <w:proofErr w:type="spellStart"/>
            <w:r w:rsidRPr="00874ED0">
              <w:t>Liberty</w:t>
            </w:r>
            <w:proofErr w:type="spellEnd"/>
          </w:p>
        </w:tc>
        <w:tc>
          <w:tcPr>
            <w:tcW w:w="1266" w:type="dxa"/>
            <w:vMerge w:val="restart"/>
            <w:hideMark/>
          </w:tcPr>
          <w:p w:rsidR="00874ED0" w:rsidRDefault="00874ED0" w:rsidP="00874ED0">
            <w:pPr>
              <w:jc w:val="center"/>
            </w:pPr>
          </w:p>
          <w:p w:rsidR="00874ED0" w:rsidRPr="00874ED0" w:rsidRDefault="00874ED0" w:rsidP="00874ED0">
            <w:pPr>
              <w:jc w:val="center"/>
            </w:pPr>
            <w:r w:rsidRPr="00874ED0">
              <w:t>3*</w:t>
            </w:r>
          </w:p>
        </w:tc>
        <w:tc>
          <w:tcPr>
            <w:tcW w:w="1302" w:type="dxa"/>
            <w:vMerge w:val="restart"/>
            <w:hideMark/>
          </w:tcPr>
          <w:p w:rsidR="00874ED0" w:rsidRDefault="00874ED0" w:rsidP="00874ED0">
            <w:pPr>
              <w:jc w:val="center"/>
            </w:pPr>
          </w:p>
          <w:p w:rsidR="00874ED0" w:rsidRPr="00874ED0" w:rsidRDefault="00874ED0" w:rsidP="00874ED0">
            <w:pPr>
              <w:jc w:val="center"/>
            </w:pPr>
            <w:r w:rsidRPr="00874ED0">
              <w:t>Πρωινό</w:t>
            </w:r>
          </w:p>
        </w:tc>
        <w:tc>
          <w:tcPr>
            <w:tcW w:w="1286" w:type="dxa"/>
            <w:vMerge w:val="restart"/>
            <w:hideMark/>
          </w:tcPr>
          <w:p w:rsidR="00874ED0" w:rsidRDefault="00874ED0" w:rsidP="00874ED0">
            <w:pPr>
              <w:jc w:val="center"/>
            </w:pPr>
          </w:p>
          <w:p w:rsidR="00874ED0" w:rsidRPr="00874ED0" w:rsidRDefault="00874ED0" w:rsidP="00874ED0">
            <w:pPr>
              <w:jc w:val="center"/>
            </w:pPr>
            <w:r w:rsidRPr="00874ED0">
              <w:t>199€</w:t>
            </w:r>
          </w:p>
        </w:tc>
        <w:tc>
          <w:tcPr>
            <w:tcW w:w="2529" w:type="dxa"/>
            <w:vMerge w:val="restart"/>
            <w:hideMark/>
          </w:tcPr>
          <w:p w:rsidR="00874ED0" w:rsidRDefault="00874ED0" w:rsidP="00874ED0">
            <w:pPr>
              <w:jc w:val="center"/>
            </w:pPr>
          </w:p>
          <w:p w:rsidR="00874ED0" w:rsidRPr="00874ED0" w:rsidRDefault="00874ED0" w:rsidP="00874ED0">
            <w:pPr>
              <w:jc w:val="center"/>
            </w:pPr>
            <w:r w:rsidRPr="00874ED0">
              <w:t>175€</w:t>
            </w:r>
          </w:p>
        </w:tc>
        <w:tc>
          <w:tcPr>
            <w:tcW w:w="1316" w:type="dxa"/>
            <w:vMerge w:val="restart"/>
            <w:hideMark/>
          </w:tcPr>
          <w:p w:rsidR="00874ED0" w:rsidRDefault="00874ED0" w:rsidP="00874ED0">
            <w:pPr>
              <w:jc w:val="center"/>
            </w:pPr>
          </w:p>
          <w:p w:rsidR="00874ED0" w:rsidRPr="00874ED0" w:rsidRDefault="00874ED0" w:rsidP="00874ED0">
            <w:pPr>
              <w:jc w:val="center"/>
            </w:pPr>
            <w:r w:rsidRPr="00874ED0">
              <w:t>50€</w:t>
            </w:r>
          </w:p>
        </w:tc>
        <w:tc>
          <w:tcPr>
            <w:tcW w:w="1551" w:type="dxa"/>
            <w:vMerge w:val="restart"/>
            <w:noWrap/>
            <w:hideMark/>
          </w:tcPr>
          <w:p w:rsidR="00874ED0" w:rsidRPr="00874ED0" w:rsidRDefault="00874ED0">
            <w:r w:rsidRPr="00874ED0">
              <w:t> </w:t>
            </w:r>
          </w:p>
        </w:tc>
      </w:tr>
      <w:tr w:rsidR="00874ED0" w:rsidRPr="00874ED0" w:rsidTr="00874ED0">
        <w:trPr>
          <w:trHeight w:val="570"/>
        </w:trPr>
        <w:tc>
          <w:tcPr>
            <w:tcW w:w="1310" w:type="dxa"/>
            <w:vMerge/>
            <w:hideMark/>
          </w:tcPr>
          <w:p w:rsidR="00874ED0" w:rsidRPr="00874ED0" w:rsidRDefault="00874ED0"/>
        </w:tc>
        <w:tc>
          <w:tcPr>
            <w:tcW w:w="1266" w:type="dxa"/>
            <w:vMerge/>
            <w:hideMark/>
          </w:tcPr>
          <w:p w:rsidR="00874ED0" w:rsidRPr="00874ED0" w:rsidRDefault="00874ED0"/>
        </w:tc>
        <w:tc>
          <w:tcPr>
            <w:tcW w:w="1302" w:type="dxa"/>
            <w:vMerge/>
            <w:hideMark/>
          </w:tcPr>
          <w:p w:rsidR="00874ED0" w:rsidRPr="00874ED0" w:rsidRDefault="00874ED0"/>
        </w:tc>
        <w:tc>
          <w:tcPr>
            <w:tcW w:w="1286" w:type="dxa"/>
            <w:vMerge/>
            <w:hideMark/>
          </w:tcPr>
          <w:p w:rsidR="00874ED0" w:rsidRPr="00874ED0" w:rsidRDefault="00874ED0"/>
        </w:tc>
        <w:tc>
          <w:tcPr>
            <w:tcW w:w="2529" w:type="dxa"/>
            <w:vMerge/>
            <w:hideMark/>
          </w:tcPr>
          <w:p w:rsidR="00874ED0" w:rsidRPr="00874ED0" w:rsidRDefault="00874ED0"/>
        </w:tc>
        <w:tc>
          <w:tcPr>
            <w:tcW w:w="1316" w:type="dxa"/>
            <w:vMerge/>
            <w:hideMark/>
          </w:tcPr>
          <w:p w:rsidR="00874ED0" w:rsidRPr="00874ED0" w:rsidRDefault="00874ED0"/>
        </w:tc>
        <w:tc>
          <w:tcPr>
            <w:tcW w:w="1551" w:type="dxa"/>
            <w:vMerge/>
            <w:hideMark/>
          </w:tcPr>
          <w:p w:rsidR="00874ED0" w:rsidRPr="00874ED0" w:rsidRDefault="00874ED0"/>
        </w:tc>
      </w:tr>
      <w:tr w:rsidR="00874ED0" w:rsidRPr="00874ED0" w:rsidTr="00874ED0">
        <w:trPr>
          <w:trHeight w:val="585"/>
        </w:trPr>
        <w:tc>
          <w:tcPr>
            <w:tcW w:w="1310" w:type="dxa"/>
            <w:vMerge/>
            <w:hideMark/>
          </w:tcPr>
          <w:p w:rsidR="00874ED0" w:rsidRPr="00874ED0" w:rsidRDefault="00874ED0"/>
        </w:tc>
        <w:tc>
          <w:tcPr>
            <w:tcW w:w="1266" w:type="dxa"/>
            <w:vMerge/>
            <w:hideMark/>
          </w:tcPr>
          <w:p w:rsidR="00874ED0" w:rsidRPr="00874ED0" w:rsidRDefault="00874ED0"/>
        </w:tc>
        <w:tc>
          <w:tcPr>
            <w:tcW w:w="1302" w:type="dxa"/>
            <w:vMerge/>
            <w:hideMark/>
          </w:tcPr>
          <w:p w:rsidR="00874ED0" w:rsidRPr="00874ED0" w:rsidRDefault="00874ED0"/>
        </w:tc>
        <w:tc>
          <w:tcPr>
            <w:tcW w:w="1286" w:type="dxa"/>
            <w:vMerge/>
            <w:hideMark/>
          </w:tcPr>
          <w:p w:rsidR="00874ED0" w:rsidRPr="00874ED0" w:rsidRDefault="00874ED0"/>
        </w:tc>
        <w:tc>
          <w:tcPr>
            <w:tcW w:w="2529" w:type="dxa"/>
            <w:vMerge/>
            <w:hideMark/>
          </w:tcPr>
          <w:p w:rsidR="00874ED0" w:rsidRPr="00874ED0" w:rsidRDefault="00874ED0"/>
        </w:tc>
        <w:tc>
          <w:tcPr>
            <w:tcW w:w="1316" w:type="dxa"/>
            <w:vMerge/>
            <w:hideMark/>
          </w:tcPr>
          <w:p w:rsidR="00874ED0" w:rsidRPr="00874ED0" w:rsidRDefault="00874ED0"/>
        </w:tc>
        <w:tc>
          <w:tcPr>
            <w:tcW w:w="1551" w:type="dxa"/>
            <w:vMerge/>
            <w:hideMark/>
          </w:tcPr>
          <w:p w:rsidR="00874ED0" w:rsidRPr="00874ED0" w:rsidRDefault="00874ED0"/>
        </w:tc>
      </w:tr>
      <w:tr w:rsidR="00874ED0" w:rsidRPr="00874ED0" w:rsidTr="00874ED0">
        <w:trPr>
          <w:trHeight w:val="450"/>
        </w:trPr>
        <w:tc>
          <w:tcPr>
            <w:tcW w:w="1310" w:type="dxa"/>
            <w:vMerge/>
            <w:hideMark/>
          </w:tcPr>
          <w:p w:rsidR="00874ED0" w:rsidRPr="00874ED0" w:rsidRDefault="00874ED0"/>
        </w:tc>
        <w:tc>
          <w:tcPr>
            <w:tcW w:w="1266" w:type="dxa"/>
            <w:vMerge/>
            <w:hideMark/>
          </w:tcPr>
          <w:p w:rsidR="00874ED0" w:rsidRPr="00874ED0" w:rsidRDefault="00874ED0"/>
        </w:tc>
        <w:tc>
          <w:tcPr>
            <w:tcW w:w="1302" w:type="dxa"/>
            <w:vMerge/>
            <w:hideMark/>
          </w:tcPr>
          <w:p w:rsidR="00874ED0" w:rsidRPr="00874ED0" w:rsidRDefault="00874ED0"/>
        </w:tc>
        <w:tc>
          <w:tcPr>
            <w:tcW w:w="1286" w:type="dxa"/>
            <w:vMerge/>
            <w:hideMark/>
          </w:tcPr>
          <w:p w:rsidR="00874ED0" w:rsidRPr="00874ED0" w:rsidRDefault="00874ED0"/>
        </w:tc>
        <w:tc>
          <w:tcPr>
            <w:tcW w:w="2529" w:type="dxa"/>
            <w:vMerge/>
            <w:hideMark/>
          </w:tcPr>
          <w:p w:rsidR="00874ED0" w:rsidRPr="00874ED0" w:rsidRDefault="00874ED0"/>
        </w:tc>
        <w:tc>
          <w:tcPr>
            <w:tcW w:w="1316" w:type="dxa"/>
            <w:vMerge/>
            <w:hideMark/>
          </w:tcPr>
          <w:p w:rsidR="00874ED0" w:rsidRPr="00874ED0" w:rsidRDefault="00874ED0"/>
        </w:tc>
        <w:tc>
          <w:tcPr>
            <w:tcW w:w="1551" w:type="dxa"/>
            <w:vMerge/>
            <w:hideMark/>
          </w:tcPr>
          <w:p w:rsidR="00874ED0" w:rsidRPr="00874ED0" w:rsidRDefault="00874ED0"/>
        </w:tc>
      </w:tr>
      <w:tr w:rsidR="00874ED0" w:rsidRPr="00874ED0" w:rsidTr="00874ED0">
        <w:trPr>
          <w:trHeight w:val="450"/>
        </w:trPr>
        <w:tc>
          <w:tcPr>
            <w:tcW w:w="1310" w:type="dxa"/>
            <w:vMerge/>
            <w:hideMark/>
          </w:tcPr>
          <w:p w:rsidR="00874ED0" w:rsidRPr="00874ED0" w:rsidRDefault="00874ED0"/>
        </w:tc>
        <w:tc>
          <w:tcPr>
            <w:tcW w:w="1266" w:type="dxa"/>
            <w:vMerge/>
            <w:hideMark/>
          </w:tcPr>
          <w:p w:rsidR="00874ED0" w:rsidRPr="00874ED0" w:rsidRDefault="00874ED0"/>
        </w:tc>
        <w:tc>
          <w:tcPr>
            <w:tcW w:w="1302" w:type="dxa"/>
            <w:vMerge/>
            <w:hideMark/>
          </w:tcPr>
          <w:p w:rsidR="00874ED0" w:rsidRPr="00874ED0" w:rsidRDefault="00874ED0"/>
        </w:tc>
        <w:tc>
          <w:tcPr>
            <w:tcW w:w="1286" w:type="dxa"/>
            <w:vMerge/>
            <w:hideMark/>
          </w:tcPr>
          <w:p w:rsidR="00874ED0" w:rsidRPr="00874ED0" w:rsidRDefault="00874ED0"/>
        </w:tc>
        <w:tc>
          <w:tcPr>
            <w:tcW w:w="2529" w:type="dxa"/>
            <w:vMerge/>
            <w:hideMark/>
          </w:tcPr>
          <w:p w:rsidR="00874ED0" w:rsidRPr="00874ED0" w:rsidRDefault="00874ED0"/>
        </w:tc>
        <w:tc>
          <w:tcPr>
            <w:tcW w:w="1316" w:type="dxa"/>
            <w:vMerge/>
            <w:hideMark/>
          </w:tcPr>
          <w:p w:rsidR="00874ED0" w:rsidRPr="00874ED0" w:rsidRDefault="00874ED0"/>
        </w:tc>
        <w:tc>
          <w:tcPr>
            <w:tcW w:w="1551" w:type="dxa"/>
            <w:vMerge/>
            <w:hideMark/>
          </w:tcPr>
          <w:p w:rsidR="00874ED0" w:rsidRPr="00874ED0" w:rsidRDefault="00874ED0"/>
        </w:tc>
      </w:tr>
      <w:tr w:rsidR="00874ED0" w:rsidRPr="00874ED0" w:rsidTr="00874ED0">
        <w:trPr>
          <w:trHeight w:val="450"/>
        </w:trPr>
        <w:tc>
          <w:tcPr>
            <w:tcW w:w="1310" w:type="dxa"/>
            <w:vMerge/>
            <w:hideMark/>
          </w:tcPr>
          <w:p w:rsidR="00874ED0" w:rsidRPr="00874ED0" w:rsidRDefault="00874ED0"/>
        </w:tc>
        <w:tc>
          <w:tcPr>
            <w:tcW w:w="1266" w:type="dxa"/>
            <w:vMerge/>
            <w:hideMark/>
          </w:tcPr>
          <w:p w:rsidR="00874ED0" w:rsidRPr="00874ED0" w:rsidRDefault="00874ED0"/>
        </w:tc>
        <w:tc>
          <w:tcPr>
            <w:tcW w:w="1302" w:type="dxa"/>
            <w:vMerge/>
            <w:hideMark/>
          </w:tcPr>
          <w:p w:rsidR="00874ED0" w:rsidRPr="00874ED0" w:rsidRDefault="00874ED0"/>
        </w:tc>
        <w:tc>
          <w:tcPr>
            <w:tcW w:w="1286" w:type="dxa"/>
            <w:vMerge/>
            <w:hideMark/>
          </w:tcPr>
          <w:p w:rsidR="00874ED0" w:rsidRPr="00874ED0" w:rsidRDefault="00874ED0"/>
        </w:tc>
        <w:tc>
          <w:tcPr>
            <w:tcW w:w="2529" w:type="dxa"/>
            <w:vMerge/>
            <w:hideMark/>
          </w:tcPr>
          <w:p w:rsidR="00874ED0" w:rsidRPr="00874ED0" w:rsidRDefault="00874ED0"/>
        </w:tc>
        <w:tc>
          <w:tcPr>
            <w:tcW w:w="1316" w:type="dxa"/>
            <w:vMerge/>
            <w:hideMark/>
          </w:tcPr>
          <w:p w:rsidR="00874ED0" w:rsidRPr="00874ED0" w:rsidRDefault="00874ED0"/>
        </w:tc>
        <w:tc>
          <w:tcPr>
            <w:tcW w:w="1551" w:type="dxa"/>
            <w:vMerge/>
            <w:hideMark/>
          </w:tcPr>
          <w:p w:rsidR="00874ED0" w:rsidRPr="00874ED0" w:rsidRDefault="00874ED0"/>
        </w:tc>
      </w:tr>
      <w:tr w:rsidR="00874ED0" w:rsidRPr="00874ED0" w:rsidTr="00874ED0">
        <w:trPr>
          <w:trHeight w:val="269"/>
        </w:trPr>
        <w:tc>
          <w:tcPr>
            <w:tcW w:w="10560" w:type="dxa"/>
            <w:gridSpan w:val="7"/>
            <w:vMerge w:val="restart"/>
            <w:hideMark/>
          </w:tcPr>
          <w:p w:rsidR="00874ED0" w:rsidRPr="00874ED0" w:rsidRDefault="00874ED0">
            <w:pPr>
              <w:rPr>
                <w:b/>
                <w:bCs/>
              </w:rPr>
            </w:pPr>
            <w:r w:rsidRPr="00874ED0">
              <w:rPr>
                <w:b/>
                <w:bCs/>
              </w:rPr>
              <w:t xml:space="preserve">Στη τιμή περιλαμβάνονται: </w:t>
            </w:r>
            <w:r w:rsidRPr="00874ED0">
              <w:t>Δύο (2) διανυκτερεύσεις στο ξενοδοχείο που αναγράφεται στον αναλυτικό τιμοκατάλογο.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w:t>
            </w:r>
            <w:bookmarkStart w:id="0" w:name="_GoBack"/>
            <w:bookmarkEnd w:id="0"/>
            <w:r w:rsidRPr="00874ED0">
              <w:t>ς ευθύνης. ΦΠΑ.</w:t>
            </w:r>
            <w:r w:rsidRPr="00874ED0">
              <w:rPr>
                <w:b/>
                <w:bCs/>
              </w:rPr>
              <w:br/>
              <w:t xml:space="preserve">Δεν περιλαμβάνονται: </w:t>
            </w:r>
            <w:r w:rsidRPr="00874ED0">
              <w:t xml:space="preserve">Δημοτικοί φόροι: 6€ το άτομο. Είσοδοι σε μουσεία, εκδηλώσεις και διασκεδάσεις, ότι αναφέρεται ως προαιρετικό ή προτεινόμενο, </w:t>
            </w:r>
          </w:p>
        </w:tc>
      </w:tr>
      <w:tr w:rsidR="00874ED0" w:rsidRPr="00874ED0" w:rsidTr="00874ED0">
        <w:trPr>
          <w:trHeight w:val="2235"/>
        </w:trPr>
        <w:tc>
          <w:tcPr>
            <w:tcW w:w="10560" w:type="dxa"/>
            <w:gridSpan w:val="7"/>
            <w:vMerge/>
            <w:hideMark/>
          </w:tcPr>
          <w:p w:rsidR="00874ED0" w:rsidRPr="00874ED0" w:rsidRDefault="00874ED0">
            <w:pPr>
              <w:rPr>
                <w:b/>
                <w:bCs/>
              </w:rPr>
            </w:pPr>
          </w:p>
        </w:tc>
      </w:tr>
    </w:tbl>
    <w:p w:rsidR="00F315DD" w:rsidRPr="00F315DD" w:rsidRDefault="00F315DD" w:rsidP="00F315DD"/>
    <w:p w:rsidR="00F315DD" w:rsidRPr="00F315DD" w:rsidRDefault="00F315DD" w:rsidP="00F315DD"/>
    <w:p w:rsidR="00F315DD" w:rsidRDefault="00F315DD" w:rsidP="00F315DD"/>
    <w:sectPr w:rsidR="00F315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4C98"/>
    <w:multiLevelType w:val="hybridMultilevel"/>
    <w:tmpl w:val="644AEB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DD"/>
    <w:rsid w:val="006C3BB3"/>
    <w:rsid w:val="007F5C4D"/>
    <w:rsid w:val="00874ED0"/>
    <w:rsid w:val="009C05D9"/>
    <w:rsid w:val="00F315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0BCCC"/>
  <w15:chartTrackingRefBased/>
  <w15:docId w15:val="{09478015-3D64-4ECB-BE8B-03689F3D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15DD"/>
    <w:pPr>
      <w:ind w:left="720"/>
      <w:contextualSpacing/>
    </w:pPr>
  </w:style>
  <w:style w:type="table" w:styleId="a4">
    <w:name w:val="Table Grid"/>
    <w:basedOn w:val="a1"/>
    <w:uiPriority w:val="39"/>
    <w:rsid w:val="00874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21993">
      <w:bodyDiv w:val="1"/>
      <w:marLeft w:val="0"/>
      <w:marRight w:val="0"/>
      <w:marTop w:val="0"/>
      <w:marBottom w:val="0"/>
      <w:divBdr>
        <w:top w:val="none" w:sz="0" w:space="0" w:color="auto"/>
        <w:left w:val="none" w:sz="0" w:space="0" w:color="auto"/>
        <w:bottom w:val="none" w:sz="0" w:space="0" w:color="auto"/>
        <w:right w:val="none" w:sz="0" w:space="0" w:color="auto"/>
      </w:divBdr>
    </w:div>
    <w:div w:id="932709725">
      <w:bodyDiv w:val="1"/>
      <w:marLeft w:val="0"/>
      <w:marRight w:val="0"/>
      <w:marTop w:val="0"/>
      <w:marBottom w:val="0"/>
      <w:divBdr>
        <w:top w:val="none" w:sz="0" w:space="0" w:color="auto"/>
        <w:left w:val="none" w:sz="0" w:space="0" w:color="auto"/>
        <w:bottom w:val="none" w:sz="0" w:space="0" w:color="auto"/>
        <w:right w:val="none" w:sz="0" w:space="0" w:color="auto"/>
      </w:divBdr>
      <w:divsChild>
        <w:div w:id="350835278">
          <w:marLeft w:val="0"/>
          <w:marRight w:val="0"/>
          <w:marTop w:val="0"/>
          <w:marBottom w:val="0"/>
          <w:divBdr>
            <w:top w:val="none" w:sz="0" w:space="0" w:color="auto"/>
            <w:left w:val="none" w:sz="0" w:space="0" w:color="auto"/>
            <w:bottom w:val="none" w:sz="0" w:space="0" w:color="auto"/>
            <w:right w:val="none" w:sz="0" w:space="0" w:color="auto"/>
          </w:divBdr>
        </w:div>
        <w:div w:id="477697806">
          <w:marLeft w:val="0"/>
          <w:marRight w:val="0"/>
          <w:marTop w:val="0"/>
          <w:marBottom w:val="0"/>
          <w:divBdr>
            <w:top w:val="none" w:sz="0" w:space="0" w:color="auto"/>
            <w:left w:val="none" w:sz="0" w:space="0" w:color="auto"/>
            <w:bottom w:val="none" w:sz="0" w:space="0" w:color="auto"/>
            <w:right w:val="none" w:sz="0" w:space="0" w:color="auto"/>
          </w:divBdr>
        </w:div>
        <w:div w:id="1893424519">
          <w:marLeft w:val="0"/>
          <w:marRight w:val="0"/>
          <w:marTop w:val="0"/>
          <w:marBottom w:val="0"/>
          <w:divBdr>
            <w:top w:val="none" w:sz="0" w:space="0" w:color="auto"/>
            <w:left w:val="none" w:sz="0" w:space="0" w:color="auto"/>
            <w:bottom w:val="none" w:sz="0" w:space="0" w:color="auto"/>
            <w:right w:val="none" w:sz="0" w:space="0" w:color="auto"/>
          </w:divBdr>
        </w:div>
        <w:div w:id="510608150">
          <w:marLeft w:val="0"/>
          <w:marRight w:val="0"/>
          <w:marTop w:val="0"/>
          <w:marBottom w:val="0"/>
          <w:divBdr>
            <w:top w:val="none" w:sz="0" w:space="0" w:color="auto"/>
            <w:left w:val="none" w:sz="0" w:space="0" w:color="auto"/>
            <w:bottom w:val="none" w:sz="0" w:space="0" w:color="auto"/>
            <w:right w:val="none" w:sz="0" w:space="0" w:color="auto"/>
          </w:divBdr>
        </w:div>
        <w:div w:id="963269085">
          <w:marLeft w:val="0"/>
          <w:marRight w:val="0"/>
          <w:marTop w:val="0"/>
          <w:marBottom w:val="0"/>
          <w:divBdr>
            <w:top w:val="none" w:sz="0" w:space="0" w:color="auto"/>
            <w:left w:val="none" w:sz="0" w:space="0" w:color="auto"/>
            <w:bottom w:val="none" w:sz="0" w:space="0" w:color="auto"/>
            <w:right w:val="none" w:sz="0" w:space="0" w:color="auto"/>
          </w:divBdr>
        </w:div>
        <w:div w:id="809782185">
          <w:marLeft w:val="0"/>
          <w:marRight w:val="0"/>
          <w:marTop w:val="0"/>
          <w:marBottom w:val="0"/>
          <w:divBdr>
            <w:top w:val="none" w:sz="0" w:space="0" w:color="auto"/>
            <w:left w:val="none" w:sz="0" w:space="0" w:color="auto"/>
            <w:bottom w:val="none" w:sz="0" w:space="0" w:color="auto"/>
            <w:right w:val="none" w:sz="0" w:space="0" w:color="auto"/>
          </w:divBdr>
        </w:div>
        <w:div w:id="70910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440</Words>
  <Characters>2377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2024-01-10T13:51:00Z</dcterms:created>
  <dcterms:modified xsi:type="dcterms:W3CDTF">2025-01-04T08:27:00Z</dcterms:modified>
</cp:coreProperties>
</file>